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67F" w:rsidRPr="0040667F" w:rsidRDefault="0040667F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r w:rsidRPr="0040667F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</w:hyperlink>
      <w:r w:rsidRPr="0040667F">
        <w:rPr>
          <w:rFonts w:ascii="Times New Roman" w:hAnsi="Times New Roman" w:cs="Times New Roman"/>
          <w:sz w:val="28"/>
          <w:szCs w:val="28"/>
        </w:rPr>
        <w:br/>
      </w:r>
    </w:p>
    <w:p w:rsidR="0040667F" w:rsidRPr="0040667F" w:rsidRDefault="0040667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Зарегистрировано в Минюсте России 19 июля 2024 г. N 78875</w:t>
      </w:r>
    </w:p>
    <w:p w:rsidR="0040667F" w:rsidRPr="0040667F" w:rsidRDefault="0040667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МИНИСТЕРСТВО ЭКОНОМИЧЕСКОГО РАЗВИТИЯ РОССИЙСКОЙ ФЕДЕРАЦИИ</w:t>
      </w: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ПРИКАЗ</w:t>
      </w: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от 27 мая 2024 г. N 313</w:t>
      </w: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ОБ УТВЕРЖДЕНИИ МЕТОДИКИ</w:t>
      </w: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РАСЧЕТА АРЕНДНОЙ ПЛАТЫ ПО ДОГОВОРАМ АРЕНДЫ ГОСУДАРСТВЕННОГО</w:t>
      </w: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И (ИЛИ) МУНИЦИПАЛЬНОГО ИМУЩЕСТВА, РАСПОЛОЖЕННОГО В ГРАНИЦАХ</w:t>
      </w: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ОСОБОЙ ЭКОНОМИЧЕСКОЙ ЗОНЫ, ЗАКЛЮЧАЕМЫМ С РЕЗИДЕНТОМ ОСОБОЙ</w:t>
      </w: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ЭКОНОМИЧЕСКОЙ ЗОНЫ, И МЕТОДИКИ РАСЧЕТА АРЕНДНОЙ ПЛАТЫ</w:t>
      </w: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ПО ДОГОВОРАМ АРЕНДЫ ЗЕМЕЛЬНЫХ УЧАСТКОВ, НАХОДЯЩИХСЯ</w:t>
      </w: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В ГОСУДАРСТВЕННОЙ ИЛИ МУНИЦИПАЛЬНОЙ СОБСТВЕННОСТИ</w:t>
      </w: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И РАСПОЛОЖЕННЫХ В ГРАНИЦАХ ОСОБОЙ ЭКОНОМИЧЕСКОЙ ЗОНЫ</w:t>
      </w:r>
    </w:p>
    <w:p w:rsidR="0040667F" w:rsidRPr="0040667F" w:rsidRDefault="0040667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0667F" w:rsidRPr="0040667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67F" w:rsidRPr="0040667F" w:rsidRDefault="004066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67F" w:rsidRPr="0040667F" w:rsidRDefault="004066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667F" w:rsidRPr="0040667F" w:rsidRDefault="004066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67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40667F" w:rsidRPr="0040667F" w:rsidRDefault="004066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67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5">
              <w:r w:rsidRPr="0040667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40667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Минэкономразвития России от 18.06.2025 N 402)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67F" w:rsidRPr="0040667F" w:rsidRDefault="004066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>
        <w:r w:rsidRPr="0040667F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12</w:t>
        </w:r>
      </w:hyperlink>
      <w:r w:rsidRPr="004066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>
        <w:r w:rsidRPr="0040667F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33</w:t>
        </w:r>
      </w:hyperlink>
      <w:r w:rsidRPr="0040667F">
        <w:rPr>
          <w:rFonts w:ascii="Times New Roman" w:hAnsi="Times New Roman" w:cs="Times New Roman"/>
          <w:sz w:val="28"/>
          <w:szCs w:val="28"/>
        </w:rPr>
        <w:t xml:space="preserve"> Федерального закона от 22 июля 2005 г. N 116-ФЗ "Об особых экономических зонах в Российской Федерации" и </w:t>
      </w:r>
      <w:hyperlink r:id="rId8">
        <w:r w:rsidRPr="0040667F">
          <w:rPr>
            <w:rFonts w:ascii="Times New Roman" w:hAnsi="Times New Roman" w:cs="Times New Roman"/>
            <w:color w:val="0000FF"/>
            <w:sz w:val="28"/>
            <w:szCs w:val="28"/>
          </w:rPr>
          <w:t>подпунктами 5.2.11</w:t>
        </w:r>
      </w:hyperlink>
      <w:r w:rsidRPr="004066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>
        <w:r w:rsidRPr="0040667F">
          <w:rPr>
            <w:rFonts w:ascii="Times New Roman" w:hAnsi="Times New Roman" w:cs="Times New Roman"/>
            <w:color w:val="0000FF"/>
            <w:sz w:val="28"/>
            <w:szCs w:val="28"/>
          </w:rPr>
          <w:t>5.2.14 пункта 5</w:t>
        </w:r>
      </w:hyperlink>
      <w:r w:rsidRPr="0040667F">
        <w:rPr>
          <w:rFonts w:ascii="Times New Roman" w:hAnsi="Times New Roman" w:cs="Times New Roman"/>
          <w:sz w:val="28"/>
          <w:szCs w:val="28"/>
        </w:rP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437, приказываю: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1. Утвердить:</w:t>
      </w:r>
    </w:p>
    <w:p w:rsidR="0040667F" w:rsidRPr="0040667F" w:rsidRDefault="00C92F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4">
        <w:r w:rsidR="0040667F" w:rsidRPr="0040667F">
          <w:rPr>
            <w:rFonts w:ascii="Times New Roman" w:hAnsi="Times New Roman" w:cs="Times New Roman"/>
            <w:color w:val="0000FF"/>
            <w:sz w:val="28"/>
            <w:szCs w:val="28"/>
          </w:rPr>
          <w:t>методику</w:t>
        </w:r>
      </w:hyperlink>
      <w:r w:rsidR="0040667F" w:rsidRPr="0040667F">
        <w:rPr>
          <w:rFonts w:ascii="Times New Roman" w:hAnsi="Times New Roman" w:cs="Times New Roman"/>
          <w:sz w:val="28"/>
          <w:szCs w:val="28"/>
        </w:rPr>
        <w:t xml:space="preserve"> расчета арендной платы по договорам аренды государственного и (или) муниципального имущества, расположенного в границах особой экономической зоны, заключаемым с резидентом особой экономической зоны, согласно приложению N 1 к настоящему приказу;</w:t>
      </w:r>
    </w:p>
    <w:p w:rsidR="0040667F" w:rsidRPr="0040667F" w:rsidRDefault="00C92F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71">
        <w:r w:rsidR="0040667F" w:rsidRPr="0040667F">
          <w:rPr>
            <w:rFonts w:ascii="Times New Roman" w:hAnsi="Times New Roman" w:cs="Times New Roman"/>
            <w:color w:val="0000FF"/>
            <w:sz w:val="28"/>
            <w:szCs w:val="28"/>
          </w:rPr>
          <w:t>методику</w:t>
        </w:r>
      </w:hyperlink>
      <w:r w:rsidR="0040667F" w:rsidRPr="0040667F">
        <w:rPr>
          <w:rFonts w:ascii="Times New Roman" w:hAnsi="Times New Roman" w:cs="Times New Roman"/>
          <w:sz w:val="28"/>
          <w:szCs w:val="28"/>
        </w:rPr>
        <w:t xml:space="preserve"> расчета арендной платы по договорам аренды земельных участков, находящихся в государственной или муниципальной собственности и расположенных в границах особой экономической зоны, согласно приложению N 2 к настоящему приказу.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40667F" w:rsidRPr="0040667F" w:rsidRDefault="00C92F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40667F" w:rsidRPr="0040667F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40667F" w:rsidRPr="0040667F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14 июля 2006 г. N 190 "Об утверждении методики расчета арендной платы по договорам аренды государственного и (или) муниципального недвижимого имущества (зданий (их частей), сооружений), находящегося на земельных участках в пределах территорий особых экономических зон технико-внедренческого, портового и туристско-рекреационного типов и методики расчета арендной платы по договорам аренды земельных участков, расположенных в пределах территорий особых экономических зон" (зарегистрирован Минюстом России 21 августа 2006 г., регистрационный N 8156);</w:t>
      </w:r>
    </w:p>
    <w:p w:rsidR="0040667F" w:rsidRPr="0040667F" w:rsidRDefault="00C92F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40667F" w:rsidRPr="0040667F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40667F" w:rsidRPr="0040667F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29 мая 2008 г. N 147 "О внесении изменений в Методику расчета арендной платы по договорам аренды земельных участков, расположенных в пределах территорий особых экономических зон, утвержденную Приказом Минэкономразвития России от 14 июля 2006 г. N 190" (зарегистрирован Минюстом России 9 июня 2008 г., регистрационный N 11828);</w:t>
      </w:r>
    </w:p>
    <w:p w:rsidR="0040667F" w:rsidRPr="0040667F" w:rsidRDefault="00C92F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40667F" w:rsidRPr="0040667F">
          <w:rPr>
            <w:rFonts w:ascii="Times New Roman" w:hAnsi="Times New Roman" w:cs="Times New Roman"/>
            <w:color w:val="0000FF"/>
            <w:sz w:val="28"/>
            <w:szCs w:val="28"/>
          </w:rPr>
          <w:t>пункт 2</w:t>
        </w:r>
      </w:hyperlink>
      <w:r w:rsidR="0040667F" w:rsidRPr="0040667F">
        <w:rPr>
          <w:rFonts w:ascii="Times New Roman" w:hAnsi="Times New Roman" w:cs="Times New Roman"/>
          <w:sz w:val="28"/>
          <w:szCs w:val="28"/>
        </w:rPr>
        <w:t xml:space="preserve"> приказа Минэкономразвития России от 21 февраля 2011 г. N 58 "О внесении изменений в некоторые Приказы Минэкономразвития России" (зарегистрирован Минюстом России 5 апреля 2011 г., регистрационный N 20411);</w:t>
      </w:r>
    </w:p>
    <w:p w:rsidR="0040667F" w:rsidRPr="0040667F" w:rsidRDefault="00C92F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40667F" w:rsidRPr="0040667F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40667F" w:rsidRPr="0040667F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4 июля 2011 г. N 325 "О внесении изменений в Приказ Минэкономразвития России от 14 июля 2006 г. N 190 "Об утверждении Методики расчета арендной платы по договорам аренды государственного и (или) муниципального недвижимого имущества (зданий (их частей), сооружений), находящегося на земельных участках в пределах территорий особых экономических зон технико-внедренческого, портового и туристско-рекреационного типов и Методики расчета арендной платы по договорам аренды земельных участков, расположенных в пределах территорий особых экономических зон" (зарегистрирован Минюстом России 16 августа 2011 г., регистрационный N 21630);</w:t>
      </w:r>
    </w:p>
    <w:p w:rsidR="0040667F" w:rsidRPr="0040667F" w:rsidRDefault="00C92F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>
        <w:r w:rsidR="0040667F" w:rsidRPr="0040667F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40667F" w:rsidRPr="0040667F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2 декабря 2011 г. N 705 "О внесении изменений в Методику расчета арендной платы по договорам аренды земельных участков, расположенных в пределах территорий особых экономических зон, утвержденную приказом Минэкономразвития России от 14 июля 2006 г. N 190" (зарегистрирован Минюстом России 29 декабря 2011 г., регистрационный N 22797);</w:t>
      </w:r>
    </w:p>
    <w:p w:rsidR="0040667F" w:rsidRPr="0040667F" w:rsidRDefault="00C92F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="0040667F" w:rsidRPr="0040667F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40667F" w:rsidRPr="0040667F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17 июля 2012 г. N 423 "О внесении изменения в Методику расчета арендной платы по договорам аренды земельных участков, расположенных в пределах территорий особых экономических зон, утвержденную приказом Минэкономразвития России от 14 июля 2006 г. N 190" (зарегистрирован Минюстом России 27 августа 2012 г., регистрационный N 25282);</w:t>
      </w:r>
    </w:p>
    <w:p w:rsidR="0040667F" w:rsidRPr="0040667F" w:rsidRDefault="00C92F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>
        <w:r w:rsidR="0040667F" w:rsidRPr="0040667F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40667F" w:rsidRPr="0040667F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5 декабря 2018 г. N 669 "О внесении изменений в Методику расчета арендной платы по договорам аренды земельных участков, расположенных в пределах территорий особых экономических зон, утвержденную приказом Минэкономразвития России от 14 июля 2006 г. N 190" (зарегистрирован Минюстом России 14 января 2019 г., регистрационный N 53328).</w:t>
      </w:r>
    </w:p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Министр</w:t>
      </w:r>
    </w:p>
    <w:p w:rsidR="0040667F" w:rsidRPr="0040667F" w:rsidRDefault="004066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М.Г.РЕШЕТНИКОВ</w:t>
      </w:r>
    </w:p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40667F" w:rsidRPr="0040667F" w:rsidRDefault="004066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к приказу Минэкономразвития России</w:t>
      </w:r>
    </w:p>
    <w:p w:rsidR="0040667F" w:rsidRPr="0040667F" w:rsidRDefault="004066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от 27 мая 2024 г. N 313</w:t>
      </w:r>
    </w:p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40667F">
        <w:rPr>
          <w:rFonts w:ascii="Times New Roman" w:hAnsi="Times New Roman" w:cs="Times New Roman"/>
          <w:sz w:val="28"/>
          <w:szCs w:val="28"/>
        </w:rPr>
        <w:t>МЕТОДИКА</w:t>
      </w: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РАСЧЕТА АРЕНДНОЙ ПЛАТЫ ПО ДОГОВОРАМ АРЕНДЫ ГОСУДАРСТВЕННОГО</w:t>
      </w: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И (ИЛИ) МУНИЦИПАЛЬНОГО ИМУЩЕСТВА, РАСПОЛОЖЕННОГО В ГРАНИЦАХ</w:t>
      </w: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ОСОБОЙ ЭКОНОМИЧЕСКОЙ ЗОНЫ, ЗАКЛЮЧАЕМЫМ С РЕЗИДЕНТОМ ОСОБОЙ</w:t>
      </w: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ЭКОНОМИЧЕСКОЙ ЗОНЫ</w:t>
      </w:r>
    </w:p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1. Согласно настоящей Методике величина арендной платы по договору аренды государственного и (или) муниципального имущества, расположенного в границах особой экономической зоны, заключаемому с резидентом особой экономической зоны (далее - договор аренды, объект и резидент соответственно), для каждого объекта определяется индивидуально.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2. Расчет арендной платы за объект в год по договору аренды осуществляется по формуле:</w:t>
      </w:r>
    </w:p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372870" cy="2203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АП - величина арендной платы за объект в год по договору аренды;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S - площадь объекта;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67F">
        <w:rPr>
          <w:rFonts w:ascii="Times New Roman" w:hAnsi="Times New Roman" w:cs="Times New Roman"/>
          <w:sz w:val="28"/>
          <w:szCs w:val="28"/>
        </w:rPr>
        <w:t>Cp</w:t>
      </w:r>
      <w:proofErr w:type="spellEnd"/>
      <w:r w:rsidRPr="0040667F">
        <w:rPr>
          <w:rFonts w:ascii="Times New Roman" w:hAnsi="Times New Roman" w:cs="Times New Roman"/>
          <w:sz w:val="28"/>
          <w:szCs w:val="28"/>
        </w:rPr>
        <w:t xml:space="preserve"> - ставка арендной платы за 1 кв. м объекта в год, установленная на основании независимой оценки в соответствии с Федеральным </w:t>
      </w:r>
      <w:hyperlink r:id="rId18">
        <w:r w:rsidRPr="0040667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0667F">
        <w:rPr>
          <w:rFonts w:ascii="Times New Roman" w:hAnsi="Times New Roman" w:cs="Times New Roman"/>
          <w:sz w:val="28"/>
          <w:szCs w:val="28"/>
        </w:rPr>
        <w:t xml:space="preserve"> от 29 июля 1998 г. N 135-ФЗ "Об оценочной деятельности в Российской Федерации";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K - коэффициент, влияющий на величину арендной платы, который составляет: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0,5 - для резидентов, осуществляющих технико-внедренческую и туристско-рекреационную деятельность;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1 - для резидентов, осуществляющих промышленно-производственную деятельность, деятельность по логистике и деятельность в портовой особой экономической зоне.</w:t>
      </w:r>
    </w:p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0667F" w:rsidRPr="0040667F" w:rsidRDefault="004066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40667F" w:rsidRPr="0040667F" w:rsidRDefault="004066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к приказу Минэкономразвития России</w:t>
      </w:r>
    </w:p>
    <w:p w:rsidR="0040667F" w:rsidRPr="0040667F" w:rsidRDefault="004066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от 27 мая 2024 г. N 313</w:t>
      </w:r>
    </w:p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71"/>
      <w:bookmarkEnd w:id="2"/>
      <w:r w:rsidRPr="0040667F">
        <w:rPr>
          <w:rFonts w:ascii="Times New Roman" w:hAnsi="Times New Roman" w:cs="Times New Roman"/>
          <w:sz w:val="28"/>
          <w:szCs w:val="28"/>
        </w:rPr>
        <w:t>МЕТОДИКА</w:t>
      </w: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РАСЧЕТА АРЕНДНОЙ ПЛАТЫ ПО ДОГОВОРАМ АРЕНДЫ ЗЕМЕЛЬНЫХ</w:t>
      </w: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УЧАСТКОВ, НАХОДЯЩИХСЯ В ГОСУДАРСТВЕННОЙ ИЛИ МУНИЦИПАЛЬНОЙ</w:t>
      </w: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СОБСТВЕННОСТИ И РАСПОЛОЖЕННЫХ В ГРАНИЦАХ ОСОБОЙ</w:t>
      </w:r>
    </w:p>
    <w:p w:rsidR="0040667F" w:rsidRPr="0040667F" w:rsidRDefault="004066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ЭКОНОМИЧЕСКОЙ ЗОНЫ</w:t>
      </w:r>
    </w:p>
    <w:p w:rsidR="0040667F" w:rsidRPr="0040667F" w:rsidRDefault="0040667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0667F" w:rsidRPr="0040667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67F" w:rsidRPr="0040667F" w:rsidRDefault="004066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67F" w:rsidRPr="0040667F" w:rsidRDefault="004066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667F" w:rsidRPr="0040667F" w:rsidRDefault="004066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67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40667F" w:rsidRPr="0040667F" w:rsidRDefault="004066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67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9">
              <w:r w:rsidRPr="0040667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40667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Минэкономразвития России от 18.06.2025 N 402)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67F" w:rsidRPr="0040667F" w:rsidRDefault="004066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1. Согласно настоящей Методике величина арендной платы для каждого земельного участка, находящегося в государственной или муниципальной собственности и расположенного в границах особой экономической зоны (далее - земельный участков), определяется индивидуально.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0"/>
      <w:bookmarkEnd w:id="3"/>
      <w:r w:rsidRPr="0040667F">
        <w:rPr>
          <w:rFonts w:ascii="Times New Roman" w:hAnsi="Times New Roman" w:cs="Times New Roman"/>
          <w:sz w:val="28"/>
          <w:szCs w:val="28"/>
        </w:rPr>
        <w:t xml:space="preserve">2. Расчет арендной платы по договорам аренды земельных участков </w:t>
      </w:r>
      <w:r w:rsidRPr="0040667F">
        <w:rPr>
          <w:rFonts w:ascii="Times New Roman" w:hAnsi="Times New Roman" w:cs="Times New Roman"/>
          <w:sz w:val="28"/>
          <w:szCs w:val="28"/>
        </w:rPr>
        <w:lastRenderedPageBreak/>
        <w:t>(далее - договор аренды), заключаемым с резидентом особой экономической зоны (далее - резидент), осуществляется по формуле:</w:t>
      </w:r>
    </w:p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372870" cy="22034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где: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АП1 - величина арендной платы по договору аренды, заключаемому с резидентом;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67F">
        <w:rPr>
          <w:rFonts w:ascii="Times New Roman" w:hAnsi="Times New Roman" w:cs="Times New Roman"/>
          <w:sz w:val="28"/>
          <w:szCs w:val="28"/>
        </w:rPr>
        <w:t>Pmax</w:t>
      </w:r>
      <w:proofErr w:type="spellEnd"/>
      <w:r w:rsidRPr="0040667F">
        <w:rPr>
          <w:rFonts w:ascii="Times New Roman" w:hAnsi="Times New Roman" w:cs="Times New Roman"/>
          <w:sz w:val="28"/>
          <w:szCs w:val="28"/>
        </w:rPr>
        <w:t xml:space="preserve"> - максимальный размер арендной платы за земельные участки, составляющий 2 процента их кадастровой стоимости в год;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67F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40667F">
        <w:rPr>
          <w:rFonts w:ascii="Times New Roman" w:hAnsi="Times New Roman" w:cs="Times New Roman"/>
          <w:sz w:val="28"/>
          <w:szCs w:val="28"/>
        </w:rPr>
        <w:t xml:space="preserve"> - коэффициент, влияющий на величину арендной платы для резидента, а именно: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8"/>
      <w:bookmarkEnd w:id="4"/>
      <w:r w:rsidRPr="0040667F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40667F">
        <w:rPr>
          <w:rFonts w:ascii="Times New Roman" w:hAnsi="Times New Roman" w:cs="Times New Roman"/>
          <w:sz w:val="28"/>
          <w:szCs w:val="28"/>
        </w:rPr>
        <w:t>Kip</w:t>
      </w:r>
      <w:proofErr w:type="spellEnd"/>
      <w:r w:rsidRPr="0040667F">
        <w:rPr>
          <w:rFonts w:ascii="Times New Roman" w:hAnsi="Times New Roman" w:cs="Times New Roman"/>
          <w:sz w:val="28"/>
          <w:szCs w:val="28"/>
        </w:rPr>
        <w:t xml:space="preserve"> - коэффициент, влияющий на величину арендной платы для резидента, осуществляющего промышленно-производственную деятельность и (или) деятельность по логистике, который зависит от объема инвестиционных вложений: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для резидентов, осуществляющих капитальные вложения в сумме не менее чем 200 (двести) миллионов рублей (за исключением нематериальных активов), равен 0,9;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для резидентов, осуществляющих капитальные вложения в сумме не менее чем 500 (пятьсот) миллионов рублей (за исключением нематериальных активов), равен 0,7;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для резидентов, осуществляющих капитальные вложения в сумме не менее чем 1 (один) миллиард рублей (за исключением нематериальных активов), равен 0,5.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 xml:space="preserve">Установленные коэффициенты не изменяются в течение 5 (пяти) лет с даты заключения договора аренды. По истечении указанного срока коэффициент </w:t>
      </w:r>
      <w:proofErr w:type="spellStart"/>
      <w:r w:rsidRPr="0040667F">
        <w:rPr>
          <w:rFonts w:ascii="Times New Roman" w:hAnsi="Times New Roman" w:cs="Times New Roman"/>
          <w:sz w:val="28"/>
          <w:szCs w:val="28"/>
        </w:rPr>
        <w:t>Kip</w:t>
      </w:r>
      <w:proofErr w:type="spellEnd"/>
      <w:r w:rsidRPr="0040667F">
        <w:rPr>
          <w:rFonts w:ascii="Times New Roman" w:hAnsi="Times New Roman" w:cs="Times New Roman"/>
          <w:sz w:val="28"/>
          <w:szCs w:val="28"/>
        </w:rPr>
        <w:t xml:space="preserve"> устанавливается равным 1.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40667F">
        <w:rPr>
          <w:rFonts w:ascii="Times New Roman" w:hAnsi="Times New Roman" w:cs="Times New Roman"/>
          <w:sz w:val="28"/>
          <w:szCs w:val="28"/>
        </w:rPr>
        <w:t>Kit</w:t>
      </w:r>
      <w:proofErr w:type="spellEnd"/>
      <w:r w:rsidRPr="0040667F">
        <w:rPr>
          <w:rFonts w:ascii="Times New Roman" w:hAnsi="Times New Roman" w:cs="Times New Roman"/>
          <w:sz w:val="28"/>
          <w:szCs w:val="28"/>
        </w:rPr>
        <w:t xml:space="preserve"> - коэффициент, влияющий на величину арендной платы для резидента, осуществляющего технико-внедренческую деятельность, а именно: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в течение первых двух лет с даты заключения договора аренды равен 0,4;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в течение третьего года действия договора аренды равен 0,5;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в течение четвертого года действия договора аренды равен 0,6;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 xml:space="preserve">начиная с пятого года действия договора аренды равен 0,7 и не изменяется в течение 5 (пяти) лет. По истечении указанного срока коэффициент </w:t>
      </w:r>
      <w:proofErr w:type="spellStart"/>
      <w:r w:rsidRPr="0040667F">
        <w:rPr>
          <w:rFonts w:ascii="Times New Roman" w:hAnsi="Times New Roman" w:cs="Times New Roman"/>
          <w:sz w:val="28"/>
          <w:szCs w:val="28"/>
        </w:rPr>
        <w:t>Kit</w:t>
      </w:r>
      <w:proofErr w:type="spellEnd"/>
      <w:r w:rsidRPr="0040667F">
        <w:rPr>
          <w:rFonts w:ascii="Times New Roman" w:hAnsi="Times New Roman" w:cs="Times New Roman"/>
          <w:sz w:val="28"/>
          <w:szCs w:val="28"/>
        </w:rPr>
        <w:t xml:space="preserve"> устанавливается равным 1.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proofErr w:type="spellStart"/>
      <w:r w:rsidRPr="0040667F">
        <w:rPr>
          <w:rFonts w:ascii="Times New Roman" w:hAnsi="Times New Roman" w:cs="Times New Roman"/>
          <w:sz w:val="28"/>
          <w:szCs w:val="28"/>
        </w:rPr>
        <w:t>Kir</w:t>
      </w:r>
      <w:proofErr w:type="spellEnd"/>
      <w:r w:rsidRPr="0040667F">
        <w:rPr>
          <w:rFonts w:ascii="Times New Roman" w:hAnsi="Times New Roman" w:cs="Times New Roman"/>
          <w:sz w:val="28"/>
          <w:szCs w:val="28"/>
        </w:rPr>
        <w:t xml:space="preserve"> - коэффициент, влияющий на величину арендной платы для резидента, осуществляющего туристско-рекреационную деятельность, который зависит от объема инвестиционных вложений: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9"/>
      <w:bookmarkEnd w:id="5"/>
      <w:r w:rsidRPr="0040667F">
        <w:rPr>
          <w:rFonts w:ascii="Times New Roman" w:hAnsi="Times New Roman" w:cs="Times New Roman"/>
          <w:sz w:val="28"/>
          <w:szCs w:val="28"/>
        </w:rPr>
        <w:t>для резидентов, осуществляющих капитальные вложения в сумме не менее чем 500 (пятьсот) миллионов рублей, в течение первых 20 (двадцати) лет с даты заключения договора аренды равен 0,01;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для резидентов, осуществляющих капитальные вложения в сумме не менее чем 250 (двести пятьдесят) миллионов рублей, в течение первых 15 (пятнадцати) лет с даты заключения договора аренды равен 0,01;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для резидентов, осуществляющих капитальные вложения в сумме не менее чем 125 (сто двадцать пять) миллионов рублей, в течение первых 10 (десяти) лет с даты заключения договора аренды равен 0,01;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для резидентов, осуществляющих капитальные вложения в сумме не менее чем 50 (пятьдесят) миллионов рублей, в течение первых 7 (семи) лет с даты заключения договора аренды равен 0,01;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3"/>
      <w:bookmarkEnd w:id="6"/>
      <w:r w:rsidRPr="0040667F">
        <w:rPr>
          <w:rFonts w:ascii="Times New Roman" w:hAnsi="Times New Roman" w:cs="Times New Roman"/>
          <w:sz w:val="28"/>
          <w:szCs w:val="28"/>
        </w:rPr>
        <w:t>для иных резидентов - равен 0,01 в течение первых 5 (пяти) лет с даты заключения договора аренды.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 xml:space="preserve">По истечении сроков, указанных в </w:t>
      </w:r>
      <w:hyperlink w:anchor="P99">
        <w:r w:rsidRPr="0040667F"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 w:rsidRPr="0040667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3">
        <w:r w:rsidRPr="0040667F">
          <w:rPr>
            <w:rFonts w:ascii="Times New Roman" w:hAnsi="Times New Roman" w:cs="Times New Roman"/>
            <w:color w:val="0000FF"/>
            <w:sz w:val="28"/>
            <w:szCs w:val="28"/>
          </w:rPr>
          <w:t>шестом</w:t>
        </w:r>
      </w:hyperlink>
      <w:r w:rsidRPr="0040667F">
        <w:rPr>
          <w:rFonts w:ascii="Times New Roman" w:hAnsi="Times New Roman" w:cs="Times New Roman"/>
          <w:sz w:val="28"/>
          <w:szCs w:val="28"/>
        </w:rPr>
        <w:t xml:space="preserve"> настоящего подпункта, коэффициент </w:t>
      </w:r>
      <w:proofErr w:type="spellStart"/>
      <w:r w:rsidRPr="0040667F">
        <w:rPr>
          <w:rFonts w:ascii="Times New Roman" w:hAnsi="Times New Roman" w:cs="Times New Roman"/>
          <w:sz w:val="28"/>
          <w:szCs w:val="28"/>
        </w:rPr>
        <w:t>Kir</w:t>
      </w:r>
      <w:proofErr w:type="spellEnd"/>
      <w:r w:rsidRPr="0040667F">
        <w:rPr>
          <w:rFonts w:ascii="Times New Roman" w:hAnsi="Times New Roman" w:cs="Times New Roman"/>
          <w:sz w:val="28"/>
          <w:szCs w:val="28"/>
        </w:rPr>
        <w:t xml:space="preserve"> устанавливается равным 1.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5"/>
      <w:bookmarkEnd w:id="7"/>
      <w:r w:rsidRPr="0040667F">
        <w:rPr>
          <w:rFonts w:ascii="Times New Roman" w:hAnsi="Times New Roman" w:cs="Times New Roman"/>
          <w:sz w:val="28"/>
          <w:szCs w:val="28"/>
        </w:rPr>
        <w:t xml:space="preserve">2.4. </w:t>
      </w:r>
      <w:proofErr w:type="spellStart"/>
      <w:r w:rsidRPr="0040667F">
        <w:rPr>
          <w:rFonts w:ascii="Times New Roman" w:hAnsi="Times New Roman" w:cs="Times New Roman"/>
          <w:sz w:val="28"/>
          <w:szCs w:val="28"/>
        </w:rPr>
        <w:t>Kipt</w:t>
      </w:r>
      <w:proofErr w:type="spellEnd"/>
      <w:r w:rsidRPr="0040667F">
        <w:rPr>
          <w:rFonts w:ascii="Times New Roman" w:hAnsi="Times New Roman" w:cs="Times New Roman"/>
          <w:sz w:val="28"/>
          <w:szCs w:val="28"/>
        </w:rPr>
        <w:t xml:space="preserve"> - коэффициент, влияющий на величину арендной платы для резидента, осуществляющего деятельность в портовой особой экономической зоне, который зависит от объема инвестиционных вложений: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для резидентов, осуществляющих капитальные вложения в сумме не менее чем 150 (сто пятьдесят) миллионов рублей (за исключением нематериальных активов), равен 0,7;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для резидентов, осуществляющих капитальные вложения в сумме не менее чем 400 (четыреста) миллионов рублей (за исключением нематериальных активов), равен 0,5.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 xml:space="preserve">Установленные коэффициенты не изменяются в течение 5 (пяти) лет с даты заключения договора аренды. По истечении указанного срока коэффициент </w:t>
      </w:r>
      <w:proofErr w:type="spellStart"/>
      <w:r w:rsidRPr="0040667F">
        <w:rPr>
          <w:rFonts w:ascii="Times New Roman" w:hAnsi="Times New Roman" w:cs="Times New Roman"/>
          <w:sz w:val="28"/>
          <w:szCs w:val="28"/>
        </w:rPr>
        <w:t>Kipt</w:t>
      </w:r>
      <w:proofErr w:type="spellEnd"/>
      <w:r w:rsidRPr="0040667F">
        <w:rPr>
          <w:rFonts w:ascii="Times New Roman" w:hAnsi="Times New Roman" w:cs="Times New Roman"/>
          <w:sz w:val="28"/>
          <w:szCs w:val="28"/>
        </w:rPr>
        <w:t xml:space="preserve"> устанавливается равным 1.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 xml:space="preserve">2.5. Для реализации проекта резидента на условиях концессионного соглашения коэффициенты, указанные в </w:t>
      </w:r>
      <w:hyperlink w:anchor="P88">
        <w:r w:rsidRPr="0040667F">
          <w:rPr>
            <w:rFonts w:ascii="Times New Roman" w:hAnsi="Times New Roman" w:cs="Times New Roman"/>
            <w:color w:val="0000FF"/>
            <w:sz w:val="28"/>
            <w:szCs w:val="28"/>
          </w:rPr>
          <w:t>подпунктах 2.1</w:t>
        </w:r>
      </w:hyperlink>
      <w:r w:rsidRPr="0040667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5">
        <w:r w:rsidRPr="0040667F">
          <w:rPr>
            <w:rFonts w:ascii="Times New Roman" w:hAnsi="Times New Roman" w:cs="Times New Roman"/>
            <w:color w:val="0000FF"/>
            <w:sz w:val="28"/>
            <w:szCs w:val="28"/>
          </w:rPr>
          <w:t>2.4 пункта 2</w:t>
        </w:r>
      </w:hyperlink>
      <w:r w:rsidRPr="0040667F">
        <w:rPr>
          <w:rFonts w:ascii="Times New Roman" w:hAnsi="Times New Roman" w:cs="Times New Roman"/>
          <w:sz w:val="28"/>
          <w:szCs w:val="28"/>
        </w:rPr>
        <w:t xml:space="preserve"> настоящей Методики, устанавливаются на весь срок действия концессионного соглашения.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0"/>
      <w:bookmarkEnd w:id="8"/>
      <w:r w:rsidRPr="0040667F">
        <w:rPr>
          <w:rFonts w:ascii="Times New Roman" w:hAnsi="Times New Roman" w:cs="Times New Roman"/>
          <w:sz w:val="28"/>
          <w:szCs w:val="28"/>
        </w:rPr>
        <w:t>3. Расчет арендной платы по договору аренды, заключаемому с управляющей компанией в целях проектирования, строительства, реконструкции и эксплуатации объектов инженерной, транспортной, социальной, инновационной и иных инфраструктур особой экономической зоны, осуществляется по формуле:</w:t>
      </w:r>
    </w:p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603375" cy="22034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где: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АП2 - величина арендной платы по договору аренды, заключаемому с управляющей компанией в целях проектирования, строительства, реконструкции и эксплуатации объектов инженерной, транспортной, социальной, инновационной и иных инфраструктур особой экономической зоны;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КС - кадастровая стоимость земельного участка;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N - коэффициент, влияющий на величину арендной платы по договору аренды, заключаемому с управляющей компанией, равный 0,001.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8"/>
      <w:bookmarkEnd w:id="9"/>
      <w:r w:rsidRPr="0040667F">
        <w:rPr>
          <w:rFonts w:ascii="Times New Roman" w:hAnsi="Times New Roman" w:cs="Times New Roman"/>
          <w:sz w:val="28"/>
          <w:szCs w:val="28"/>
        </w:rPr>
        <w:t xml:space="preserve">4. Расчет арендной платы по договору аренды, заключаемому с лицом, владеющим зданием, сооружением или помещением в таком здании или сооружении на праве хозяйственного ведения или оперативного управления, расчет арендной платы в отношении земельных участков, расположенных в границах особой экономической зоны, по договору аренды, заключаемому с лицом, с которым заключено соглашение о взаимодействии в сфере развития инфраструктуры особой экономической зоны, расчет арендной платы по договору аренды, заключаемому с лицом, осуществляющим проектирование, строительство, реконструкцию и эксплуатацию объектов инженерной, транспортной, социальной, инновационной и иных инфраструктур особой экономической зоны за счет средств субъекта Российской Федерации, расчет арендной платы по договору аренды, заключаемому с хозяйственным обществом, в собственности которого находятся объекты инженерной, транспортной, социальной, инновационной и иных инфраструктур особой экономической зоны, предусмотренные планом обустройства и материально-технического оснащения особой экономической зоны, осуществляются в соответствии с </w:t>
      </w:r>
      <w:hyperlink w:anchor="P110">
        <w:r w:rsidRPr="0040667F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Pr="0040667F">
        <w:rPr>
          <w:rFonts w:ascii="Times New Roman" w:hAnsi="Times New Roman" w:cs="Times New Roman"/>
          <w:sz w:val="28"/>
          <w:szCs w:val="28"/>
        </w:rPr>
        <w:t xml:space="preserve"> настоящей Методики.</w:t>
      </w:r>
    </w:p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>
        <w:r w:rsidRPr="0040667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0667F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18.06.2025 N 402)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 xml:space="preserve">5. Размер арендной платы по договору аренды, заключаемому с юридическими лицами и индивидуальными предпринимателями, не указанными в </w:t>
      </w:r>
      <w:hyperlink w:anchor="P80">
        <w:r w:rsidRPr="0040667F">
          <w:rPr>
            <w:rFonts w:ascii="Times New Roman" w:hAnsi="Times New Roman" w:cs="Times New Roman"/>
            <w:color w:val="0000FF"/>
            <w:sz w:val="28"/>
            <w:szCs w:val="28"/>
          </w:rPr>
          <w:t>пунктах 2</w:t>
        </w:r>
      </w:hyperlink>
      <w:r w:rsidRPr="0040667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8">
        <w:r w:rsidRPr="0040667F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40667F">
        <w:rPr>
          <w:rFonts w:ascii="Times New Roman" w:hAnsi="Times New Roman" w:cs="Times New Roman"/>
          <w:sz w:val="28"/>
          <w:szCs w:val="28"/>
        </w:rPr>
        <w:t xml:space="preserve"> настоящей Методики, определяется в соответствии с земельным законодательством Российской Федерации.</w:t>
      </w:r>
    </w:p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 xml:space="preserve">(п. 5 в ред. </w:t>
      </w:r>
      <w:hyperlink r:id="rId23">
        <w:r w:rsidRPr="0040667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0667F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18.06.2025 N 402)</w:t>
      </w:r>
    </w:p>
    <w:p w:rsidR="0040667F" w:rsidRPr="0040667F" w:rsidRDefault="004066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67F">
        <w:rPr>
          <w:rFonts w:ascii="Times New Roman" w:hAnsi="Times New Roman" w:cs="Times New Roman"/>
          <w:sz w:val="28"/>
          <w:szCs w:val="28"/>
        </w:rPr>
        <w:t>6. В случае заключения договора аренды на аукционе на право заключения договора аренды размер арендной платы за земельный участок определяется по результатам этого аукциона.</w:t>
      </w:r>
    </w:p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67F" w:rsidRPr="0040667F" w:rsidRDefault="0040667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15888" w:rsidRPr="0040667F" w:rsidRDefault="00B15888">
      <w:pPr>
        <w:rPr>
          <w:rFonts w:ascii="Times New Roman" w:hAnsi="Times New Roman" w:cs="Times New Roman"/>
          <w:sz w:val="28"/>
          <w:szCs w:val="28"/>
        </w:rPr>
      </w:pPr>
    </w:p>
    <w:sectPr w:rsidR="00B15888" w:rsidRPr="0040667F" w:rsidSect="00F55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F"/>
    <w:rsid w:val="0040667F"/>
    <w:rsid w:val="00B15888"/>
    <w:rsid w:val="00C9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A16D9-F9A3-47A1-BC06-83A6C51D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6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66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33493&amp;dst=100040" TargetMode="External"/><Relationship Id="rId13" Type="http://schemas.openxmlformats.org/officeDocument/2006/relationships/hyperlink" Target="https://login.consultant.ru/link/?req=doc&amp;base=RZR&amp;n=118445" TargetMode="External"/><Relationship Id="rId18" Type="http://schemas.openxmlformats.org/officeDocument/2006/relationships/hyperlink" Target="https://login.consultant.ru/link/?req=doc&amp;base=RZR&amp;n=511679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3.wmf"/><Relationship Id="rId7" Type="http://schemas.openxmlformats.org/officeDocument/2006/relationships/hyperlink" Target="https://login.consultant.ru/link/?req=doc&amp;base=RZR&amp;n=512726&amp;dst=1272" TargetMode="External"/><Relationship Id="rId12" Type="http://schemas.openxmlformats.org/officeDocument/2006/relationships/hyperlink" Target="https://login.consultant.ru/link/?req=doc&amp;base=RZR&amp;n=112812&amp;dst=100068" TargetMode="External"/><Relationship Id="rId17" Type="http://schemas.openxmlformats.org/officeDocument/2006/relationships/image" Target="media/image1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315903" TargetMode="External"/><Relationship Id="rId20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2726&amp;dst=445" TargetMode="External"/><Relationship Id="rId11" Type="http://schemas.openxmlformats.org/officeDocument/2006/relationships/hyperlink" Target="https://login.consultant.ru/link/?req=doc&amp;base=RZR&amp;n=7758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514052&amp;dst=100006" TargetMode="External"/><Relationship Id="rId15" Type="http://schemas.openxmlformats.org/officeDocument/2006/relationships/hyperlink" Target="https://login.consultant.ru/link/?req=doc&amp;base=RZR&amp;n=134522" TargetMode="External"/><Relationship Id="rId23" Type="http://schemas.openxmlformats.org/officeDocument/2006/relationships/hyperlink" Target="https://login.consultant.ru/link/?req=doc&amp;base=RZR&amp;n=514052&amp;dst=100008" TargetMode="External"/><Relationship Id="rId10" Type="http://schemas.openxmlformats.org/officeDocument/2006/relationships/hyperlink" Target="https://login.consultant.ru/link/?req=doc&amp;base=RZR&amp;n=315978" TargetMode="External"/><Relationship Id="rId19" Type="http://schemas.openxmlformats.org/officeDocument/2006/relationships/hyperlink" Target="https://login.consultant.ru/link/?req=doc&amp;base=RZR&amp;n=514052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33493&amp;dst=100043" TargetMode="External"/><Relationship Id="rId14" Type="http://schemas.openxmlformats.org/officeDocument/2006/relationships/hyperlink" Target="https://login.consultant.ru/link/?req=doc&amp;base=RZR&amp;n=124636" TargetMode="External"/><Relationship Id="rId22" Type="http://schemas.openxmlformats.org/officeDocument/2006/relationships/hyperlink" Target="https://login.consultant.ru/link/?req=doc&amp;base=RZR&amp;n=514052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Елизавета Владимировна</dc:creator>
  <cp:keywords/>
  <dc:description/>
  <cp:lastModifiedBy>Елисеева Елизавета Владимировна</cp:lastModifiedBy>
  <cp:revision>2</cp:revision>
  <dcterms:created xsi:type="dcterms:W3CDTF">2026-05-20T15:15:00Z</dcterms:created>
  <dcterms:modified xsi:type="dcterms:W3CDTF">2026-05-21T06:27:00Z</dcterms:modified>
</cp:coreProperties>
</file>